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6D" w:rsidRPr="005D7D45" w:rsidRDefault="0008476D" w:rsidP="0008476D">
      <w:pPr>
        <w:tabs>
          <w:tab w:val="left" w:pos="4170"/>
        </w:tabs>
        <w:jc w:val="center"/>
        <w:rPr>
          <w:b/>
          <w:sz w:val="28"/>
          <w:szCs w:val="28"/>
        </w:rPr>
      </w:pPr>
      <w:r w:rsidRPr="00A51974">
        <w:rPr>
          <w:b/>
          <w:sz w:val="28"/>
          <w:szCs w:val="28"/>
        </w:rPr>
        <w:t>Сводка замечаний и предложений</w:t>
      </w:r>
    </w:p>
    <w:p w:rsidR="0008476D" w:rsidRDefault="0008476D" w:rsidP="0008476D">
      <w:pPr>
        <w:tabs>
          <w:tab w:val="left" w:pos="4170"/>
        </w:tabs>
        <w:jc w:val="center"/>
        <w:rPr>
          <w:sz w:val="18"/>
          <w:szCs w:val="18"/>
        </w:rPr>
      </w:pPr>
      <w:r w:rsidRPr="00B033C3">
        <w:rPr>
          <w:sz w:val="28"/>
          <w:szCs w:val="28"/>
        </w:rPr>
        <w:t xml:space="preserve">по итогам публичных консультаций в рамках проведения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 района, затрагивающего вопросы осуществления предпринимательской и инвестиционной деятельности</w:t>
      </w: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5072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1. Информация о месте размещения уведомления о проведении публичных консультаций в рамках проведения экспертизы муниципального правового акта </w:t>
      </w:r>
      <w:r w:rsidR="007A02A3" w:rsidRPr="007A02A3">
        <w:rPr>
          <w:rFonts w:ascii="Times New Roman" w:hAnsi="Times New Roman" w:cs="Times New Roman"/>
          <w:sz w:val="28"/>
          <w:szCs w:val="28"/>
        </w:rPr>
        <w:t>Постановление администрации Татарского района от 16.04.2020 г. № 161 «О создании Общественного совета по улучшению инвестиционного климата и развитию предпринимательства в Татарском районе»</w:t>
      </w:r>
      <w:r w:rsidR="008D20A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5BF">
        <w:rPr>
          <w:rFonts w:ascii="Times New Roman" w:hAnsi="Times New Roman" w:cs="Times New Roman"/>
          <w:sz w:val="28"/>
          <w:szCs w:val="28"/>
        </w:rPr>
        <w:t>на странице портала ГИС НСО "</w:t>
      </w:r>
      <w:r w:rsidRPr="00DB6440">
        <w:rPr>
          <w:rFonts w:ascii="Times New Roman" w:hAnsi="Times New Roman" w:cs="Times New Roman"/>
          <w:sz w:val="28"/>
          <w:szCs w:val="28"/>
        </w:rPr>
        <w:t>Электронная демократия Новосибирской области</w:t>
      </w:r>
      <w:r w:rsidRPr="001605BF">
        <w:rPr>
          <w:rFonts w:ascii="Times New Roman" w:hAnsi="Times New Roman" w:cs="Times New Roman"/>
          <w:sz w:val="28"/>
          <w:szCs w:val="28"/>
        </w:rPr>
        <w:t xml:space="preserve">" </w:t>
      </w:r>
      <w:r w:rsidR="00DB6440" w:rsidRPr="00DB6440">
        <w:rPr>
          <w:rStyle w:val="a3"/>
          <w:rFonts w:ascii="Times New Roman" w:hAnsi="Times New Roman" w:cs="Times New Roman"/>
          <w:sz w:val="28"/>
          <w:szCs w:val="28"/>
        </w:rPr>
        <w:t>http://dem.nso.ru/LawAndNPA/3309f6d2-a1ba-4d45-8ef2-77d1942809cf</w:t>
      </w:r>
    </w:p>
    <w:p w:rsidR="008D20A1" w:rsidRP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Татарского района </w:t>
      </w:r>
      <w:hyperlink r:id="rId5" w:history="1">
        <w:r w:rsidRPr="008D20A1">
          <w:rPr>
            <w:rStyle w:val="a3"/>
            <w:rFonts w:ascii="Times New Roman" w:hAnsi="Times New Roman" w:cs="Times New Roman"/>
            <w:sz w:val="28"/>
            <w:szCs w:val="28"/>
          </w:rPr>
          <w:t>http://regiontatarsk.nso.ru/page/61</w:t>
        </w:r>
      </w:hyperlink>
    </w:p>
    <w:p w:rsidR="0008476D" w:rsidRPr="00B033C3" w:rsidRDefault="0008476D" w:rsidP="0008476D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ab/>
        <w:t>2. Сроки проведения публичных консультаций в рамках проведения экспертизы муниципального правового ак</w:t>
      </w:r>
      <w:bookmarkStart w:id="0" w:name="_GoBack"/>
      <w:bookmarkEnd w:id="0"/>
      <w:r w:rsidRPr="00B033C3">
        <w:rPr>
          <w:sz w:val="28"/>
          <w:szCs w:val="28"/>
        </w:rPr>
        <w:t>та:</w:t>
      </w:r>
    </w:p>
    <w:p w:rsidR="0008476D" w:rsidRPr="00B033C3" w:rsidRDefault="00C62259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917FC">
        <w:rPr>
          <w:rFonts w:ascii="Times New Roman" w:hAnsi="Times New Roman" w:cs="Times New Roman"/>
          <w:sz w:val="28"/>
          <w:szCs w:val="28"/>
        </w:rPr>
        <w:t>19</w:t>
      </w:r>
      <w:r w:rsidRPr="00C62259">
        <w:rPr>
          <w:rFonts w:ascii="Times New Roman" w:hAnsi="Times New Roman" w:cs="Times New Roman"/>
          <w:sz w:val="28"/>
          <w:szCs w:val="28"/>
        </w:rPr>
        <w:t>.</w:t>
      </w:r>
      <w:r w:rsidR="00507259">
        <w:rPr>
          <w:rFonts w:ascii="Times New Roman" w:hAnsi="Times New Roman" w:cs="Times New Roman"/>
          <w:sz w:val="28"/>
          <w:szCs w:val="28"/>
        </w:rPr>
        <w:t>0</w:t>
      </w:r>
      <w:r w:rsidR="007A02A3">
        <w:rPr>
          <w:rFonts w:ascii="Times New Roman" w:hAnsi="Times New Roman" w:cs="Times New Roman"/>
          <w:sz w:val="28"/>
          <w:szCs w:val="28"/>
        </w:rPr>
        <w:t>4</w:t>
      </w:r>
      <w:r w:rsidRPr="00C62259">
        <w:rPr>
          <w:rFonts w:ascii="Times New Roman" w:hAnsi="Times New Roman" w:cs="Times New Roman"/>
          <w:sz w:val="28"/>
          <w:szCs w:val="28"/>
        </w:rPr>
        <w:t>.202</w:t>
      </w:r>
      <w:r w:rsidR="005072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B917FC">
        <w:rPr>
          <w:rFonts w:ascii="Times New Roman" w:hAnsi="Times New Roman" w:cs="Times New Roman"/>
          <w:sz w:val="28"/>
          <w:szCs w:val="28"/>
        </w:rPr>
        <w:t>04</w:t>
      </w:r>
      <w:r w:rsidRPr="00C62259">
        <w:rPr>
          <w:rFonts w:ascii="Times New Roman" w:hAnsi="Times New Roman" w:cs="Times New Roman"/>
          <w:sz w:val="28"/>
          <w:szCs w:val="28"/>
        </w:rPr>
        <w:t>.0</w:t>
      </w:r>
      <w:r w:rsidR="00B917FC">
        <w:rPr>
          <w:rFonts w:ascii="Times New Roman" w:hAnsi="Times New Roman" w:cs="Times New Roman"/>
          <w:sz w:val="28"/>
          <w:szCs w:val="28"/>
        </w:rPr>
        <w:t>5</w:t>
      </w:r>
      <w:r w:rsidRPr="00C62259">
        <w:rPr>
          <w:rFonts w:ascii="Times New Roman" w:hAnsi="Times New Roman" w:cs="Times New Roman"/>
          <w:sz w:val="28"/>
          <w:szCs w:val="28"/>
        </w:rPr>
        <w:t>.202</w:t>
      </w:r>
      <w:r w:rsidR="00507259">
        <w:rPr>
          <w:rFonts w:ascii="Times New Roman" w:hAnsi="Times New Roman" w:cs="Times New Roman"/>
          <w:sz w:val="28"/>
          <w:szCs w:val="28"/>
        </w:rPr>
        <w:t>1</w:t>
      </w:r>
      <w:r w:rsidR="0008476D" w:rsidRPr="00B033C3">
        <w:rPr>
          <w:rFonts w:ascii="Times New Roman" w:hAnsi="Times New Roman" w:cs="Times New Roman"/>
          <w:sz w:val="28"/>
          <w:szCs w:val="28"/>
        </w:rPr>
        <w:t>.</w:t>
      </w:r>
    </w:p>
    <w:p w:rsidR="00C8554B" w:rsidRDefault="0008476D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Информация об органах</w:t>
      </w:r>
      <w:r w:rsidRPr="00B033C3">
        <w:rPr>
          <w:sz w:val="28"/>
          <w:szCs w:val="28"/>
        </w:rPr>
        <w:t xml:space="preserve"> государственной власти и местного самоуправления, представителях предпринимательского сообщества, иных лицах и организациях, направивших предложения по проекту муниципального акта:</w:t>
      </w:r>
      <w:r>
        <w:rPr>
          <w:sz w:val="28"/>
          <w:szCs w:val="28"/>
        </w:rPr>
        <w:t xml:space="preserve"> </w:t>
      </w:r>
    </w:p>
    <w:p w:rsidR="0008476D" w:rsidRPr="00B033C3" w:rsidRDefault="00C8554B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не поступало.</w:t>
      </w:r>
    </w:p>
    <w:p w:rsidR="0008476D" w:rsidRDefault="0008476D" w:rsidP="00F833E9">
      <w:pPr>
        <w:jc w:val="both"/>
      </w:pPr>
      <w:r w:rsidRPr="00B033C3">
        <w:rPr>
          <w:sz w:val="28"/>
          <w:szCs w:val="28"/>
        </w:rPr>
        <w:tab/>
        <w:t>4. Содержание предложений, поступивших в связи с размещением уведомления:</w:t>
      </w:r>
    </w:p>
    <w:p w:rsidR="00F833E9" w:rsidRPr="00F833E9" w:rsidRDefault="008D20A1" w:rsidP="00F833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415A">
        <w:rPr>
          <w:sz w:val="28"/>
          <w:szCs w:val="28"/>
        </w:rPr>
        <w:t>редложения и замечания отсутствуют</w:t>
      </w:r>
      <w:r w:rsidR="00F833E9" w:rsidRPr="00F833E9">
        <w:rPr>
          <w:sz w:val="28"/>
          <w:szCs w:val="28"/>
        </w:rPr>
        <w:t>.</w:t>
      </w: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C62259" w:rsidRDefault="00C62259" w:rsidP="00C62259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C62259" w:rsidRDefault="00C62259" w:rsidP="00C62259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08476D" w:rsidRPr="003B24CD" w:rsidRDefault="00C62259" w:rsidP="00C6225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C62259" w:rsidRDefault="00C62259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3B24CD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  <w:r w:rsidRPr="003B24CD">
        <w:rPr>
          <w:sz w:val="28"/>
          <w:szCs w:val="28"/>
        </w:rPr>
        <w:t>Дата</w:t>
      </w:r>
    </w:p>
    <w:p w:rsidR="0008476D" w:rsidRPr="00F833E9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F833E9" w:rsidRDefault="00DB6440" w:rsidP="0008476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C62259" w:rsidRPr="00F833E9">
        <w:rPr>
          <w:sz w:val="28"/>
          <w:szCs w:val="28"/>
        </w:rPr>
        <w:t>.</w:t>
      </w:r>
      <w:r w:rsidR="00507259">
        <w:rPr>
          <w:sz w:val="28"/>
          <w:szCs w:val="28"/>
        </w:rPr>
        <w:t>0</w:t>
      </w:r>
      <w:r w:rsidR="007A02A3">
        <w:rPr>
          <w:sz w:val="28"/>
          <w:szCs w:val="28"/>
        </w:rPr>
        <w:t>5</w:t>
      </w:r>
      <w:r w:rsidR="00C62259" w:rsidRPr="00F833E9">
        <w:rPr>
          <w:sz w:val="28"/>
          <w:szCs w:val="28"/>
        </w:rPr>
        <w:t>.202</w:t>
      </w:r>
      <w:r w:rsidR="00507259">
        <w:rPr>
          <w:sz w:val="28"/>
          <w:szCs w:val="28"/>
        </w:rPr>
        <w:t>1</w:t>
      </w:r>
    </w:p>
    <w:p w:rsidR="0008476D" w:rsidRPr="005D7D45" w:rsidRDefault="0008476D" w:rsidP="0008476D">
      <w:pPr>
        <w:tabs>
          <w:tab w:val="left" w:pos="4335"/>
        </w:tabs>
        <w:rPr>
          <w:sz w:val="18"/>
          <w:szCs w:val="18"/>
        </w:rPr>
      </w:pPr>
    </w:p>
    <w:p w:rsidR="0020631C" w:rsidRDefault="0020631C"/>
    <w:p w:rsidR="00F833E9" w:rsidRDefault="00F833E9"/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Pr="00935101" w:rsidRDefault="00F833E9" w:rsidP="00F833E9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F833E9" w:rsidRDefault="00F833E9" w:rsidP="008D20A1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F83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6D"/>
    <w:rsid w:val="0008476D"/>
    <w:rsid w:val="001605BF"/>
    <w:rsid w:val="0020631C"/>
    <w:rsid w:val="0039198B"/>
    <w:rsid w:val="004F5C0E"/>
    <w:rsid w:val="00507259"/>
    <w:rsid w:val="005652E8"/>
    <w:rsid w:val="007A02A3"/>
    <w:rsid w:val="008D20A1"/>
    <w:rsid w:val="00B917FC"/>
    <w:rsid w:val="00B94098"/>
    <w:rsid w:val="00BD49FF"/>
    <w:rsid w:val="00C35DE6"/>
    <w:rsid w:val="00C62259"/>
    <w:rsid w:val="00C8554B"/>
    <w:rsid w:val="00D3415A"/>
    <w:rsid w:val="00DB6440"/>
    <w:rsid w:val="00F8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8EAB"/>
  <w15:docId w15:val="{F2EC3ADE-2E73-48E7-AE5F-3F7B219F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476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D20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4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64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regiontatarsk.nso.ru/page/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B0C3D-8B52-4C4B-8750-A685E796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10</cp:revision>
  <cp:lastPrinted>2021-05-11T07:31:00Z</cp:lastPrinted>
  <dcterms:created xsi:type="dcterms:W3CDTF">2020-08-03T09:21:00Z</dcterms:created>
  <dcterms:modified xsi:type="dcterms:W3CDTF">2021-05-11T07:33:00Z</dcterms:modified>
</cp:coreProperties>
</file>